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4" w:type="dxa"/>
        <w:tblInd w:w="40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7" w:hRule="atLeast"/>
        </w:trPr>
        <w:tc>
          <w:tcPr>
            <w:tcW w:w="824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 w:val="0"/>
              <w:pBdr>
                <w:bottom w:val="single" w:color="auto" w:sz="12" w:space="1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– детский сад присмотра и оздоровления № 333</w:t>
            </w:r>
          </w:p>
          <w:p>
            <w:pPr>
              <w:shd w:val="clear" w:color="auto" w:fill="FFFFFF"/>
              <w:tabs>
                <w:tab w:val="left" w:pos="3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620028, г. Екатеринбург, ул. Водонасосная, 20а, (343) 214-91-48 </w:t>
            </w:r>
          </w:p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ПРИКАЗ № 1</w:t>
            </w:r>
            <w:r>
              <w:rPr>
                <w:rFonts w:hint="default"/>
                <w:sz w:val="28"/>
                <w:szCs w:val="28"/>
                <w:lang w:val="en-US"/>
              </w:rPr>
              <w:t>/28</w:t>
            </w:r>
            <w:r>
              <w:rPr>
                <w:rFonts w:hint="default"/>
                <w:sz w:val="28"/>
                <w:szCs w:val="28"/>
                <w:lang w:val="ru-RU"/>
              </w:rPr>
              <w:t>-2</w:t>
            </w:r>
          </w:p>
          <w:p>
            <w:pPr>
              <w:jc w:val="center"/>
              <w:rPr>
                <w:rFonts w:hint="default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31</w:t>
            </w:r>
            <w:r>
              <w:rPr>
                <w:sz w:val="24"/>
                <w:szCs w:val="24"/>
              </w:rPr>
              <w:t>.0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>.202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                                                        г. Екатеринбург</w:t>
            </w:r>
          </w:p>
        </w:tc>
      </w:tr>
    </w:tbl>
    <w:p>
      <w:pPr>
        <w:jc w:val="lef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создании рабочей группы по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приведению ООП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соответствие с ФОП</w:t>
      </w:r>
    </w:p>
    <w:p>
      <w:pPr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Федеральным законом от 24.09.2022 № 371-ФЗ «О внесении изменений в Федеральный закон "Об образовании в Российской Федерации" и статью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 Федерального закона "Об обязательных требованиях в Российской Федерации"», в целях приведения основной образовательной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МБДОУ - детский сад присмотра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оздоровления № 333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соответствие с федеральной образовательной программой дошкольного образования</w:t>
      </w:r>
    </w:p>
    <w:p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 Организовать в МБДОУ - детский сад присмотра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оздоровления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№ 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работу по разработке ООП на основе ФОП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целью приведения ООП в соответствие с ФОП ДО к 01.09.2023.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Утвердить и ввести в действие с 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.2023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рабочей группе по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приведению ООП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соответствие с ФОП ДО (приложение 1).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Утвердить состав рабочей группы по приведению в соответствие с ФОП ДО (приложение 2).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Контроль исполнения настоящего приказа оставляю за собой.</w:t>
      </w:r>
    </w:p>
    <w:p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78"/>
        <w:gridCol w:w="1479"/>
        <w:gridCol w:w="156"/>
        <w:gridCol w:w="79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.Н. Попова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(Ф. И. О.)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(подпись)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приказом ознакомлен(ы):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before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Артемьева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В.В.,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заведующего по ВМР          </w:t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Богдашина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Н.Г.,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воспитатель                                                   </w:t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>Мусихина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О.В.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воспитатель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Казанцева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Н.Ф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воспитатель                                                </w:t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>Голованова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Е.В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., педагог-психолог</w:t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>Ярчихина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В.И.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учитель-логопед</w:t>
      </w:r>
    </w:p>
    <w:p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240" w:afterAutospacing="0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Седачева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Г.В., воспитатель</w:t>
      </w:r>
    </w:p>
    <w:p>
      <w:pPr>
        <w:spacing w:before="0" w:beforeAutospacing="0" w:after="240" w:afterAutospacing="0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Трошина Н.С., воспитатель</w:t>
      </w:r>
    </w:p>
    <w:p>
      <w:pPr>
        <w:spacing w:before="0" w:beforeAutospacing="0" w:after="240" w:afterAutospacing="0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Гедзь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 Н.В., музыкальный руководитель</w:t>
      </w: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>
      <w:pPr>
        <w:wordWrap w:val="0"/>
        <w:jc w:val="right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к приказу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от 31.08.2023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№ 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/28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о рабочей группе по приведению ООП ДОО в соответствие с ФОП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1.1. Настоящее положение определяет цель, основные задачи, функции, а также порядок формирования рабочей группы МБДОУ - детский сад присмотра и оздоровления № 333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приведению основной образовательной программы дошкольного образования (далее – ООП) в соответствие с федеральной образовательной программой дошкольного образования (далее – ФОП).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1.2. Рабочая группа по приведению ООП в соответствие с ФОП (далее – рабочая группа) создается для реализации мероприятий плана-графика по внедрению ООП на основе ФОП в МБДОУ - детский сад присмотра и оздоровления № 333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по направлениям:</w:t>
      </w:r>
    </w:p>
    <w:p>
      <w:pPr>
        <w:numPr>
          <w:ilvl w:val="0"/>
          <w:numId w:val="1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организационно-управленческое обеспечение;</w:t>
      </w:r>
    </w:p>
    <w:p>
      <w:pPr>
        <w:numPr>
          <w:ilvl w:val="0"/>
          <w:numId w:val="1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нормативно-правовое обеспечение;</w:t>
      </w:r>
    </w:p>
    <w:p>
      <w:pPr>
        <w:numPr>
          <w:ilvl w:val="0"/>
          <w:numId w:val="1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кадровое обеспечение;</w:t>
      </w:r>
    </w:p>
    <w:p>
      <w:pPr>
        <w:numPr>
          <w:ilvl w:val="0"/>
          <w:numId w:val="1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методическое обеспечение;</w:t>
      </w:r>
    </w:p>
    <w:p>
      <w:pPr>
        <w:numPr>
          <w:ilvl w:val="0"/>
          <w:numId w:val="1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информационное обеспечение;</w:t>
      </w:r>
    </w:p>
    <w:p>
      <w:pPr>
        <w:numPr>
          <w:ilvl w:val="0"/>
          <w:numId w:val="1"/>
        </w:numPr>
        <w:ind w:left="780" w:right="18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финансовое обеспечение.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1.3. Рабочая группа является коллегиальным органом, созданным в целях определения тактики введения ФОП и приведения ООП в соответствие с 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1.4. Рабочая группа создается на период введения 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1.5. 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1.6. Положение о рабочей группе 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ее состав утверждаются приказом заведующего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МБДОУ - детский сад присмотра и оздоровления № 333.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2. Цели и задачи деятельности рабочей группы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2.1. Основная цель создания рабочей группы – обеспечение системного подхода к введению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2.2. Основными задачами рабочей группы являются:</w:t>
      </w:r>
    </w:p>
    <w:p>
      <w:pPr>
        <w:numPr>
          <w:ilvl w:val="0"/>
          <w:numId w:val="2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приведение ООП в соответствие с ФОП;</w:t>
      </w:r>
    </w:p>
    <w:p>
      <w:pPr>
        <w:numPr>
          <w:ilvl w:val="0"/>
          <w:numId w:val="2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внесение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изменений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 действующие локальные нормативные акты, приведение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их в соответствие с ФОП;</w:t>
      </w:r>
    </w:p>
    <w:p>
      <w:pPr>
        <w:numPr>
          <w:ilvl w:val="0"/>
          <w:numId w:val="2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обеспечение координации мероприятий, направленных на введение ФОП;</w:t>
      </w:r>
    </w:p>
    <w:p>
      <w:pPr>
        <w:numPr>
          <w:ilvl w:val="0"/>
          <w:numId w:val="2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создание системы информирования общественности и всех категорий участников образовательного процесса о целях и ходе введения ФОП.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3. Функции рабочей группы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3.1. Информационная:</w:t>
      </w:r>
    </w:p>
    <w:p>
      <w:pPr>
        <w:numPr>
          <w:ilvl w:val="0"/>
          <w:numId w:val="3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формирование банка информации по направлениям введения ФОП (нормативно-правовое, кадровое, методическое,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финансовое);</w:t>
      </w:r>
    </w:p>
    <w:p>
      <w:pPr>
        <w:numPr>
          <w:ilvl w:val="0"/>
          <w:numId w:val="3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своевременное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размещение информации по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введению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ФОП на сайте МБДОУ - детский сад присмотра и оздоровления № 333;</w:t>
      </w:r>
    </w:p>
    <w:p>
      <w:pPr>
        <w:numPr>
          <w:ilvl w:val="0"/>
          <w:numId w:val="3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разъяснение общественности, участникам образовательного процесса перспектив и эффектов введения ФОП;</w:t>
      </w:r>
    </w:p>
    <w:p>
      <w:pPr>
        <w:numPr>
          <w:ilvl w:val="0"/>
          <w:numId w:val="3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информирование разных категорий педагогических работников о содержании и особенностях ФОП, требованиях к реализации ООП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 соответствии с 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3.2. Координационная:</w:t>
      </w:r>
    </w:p>
    <w:p>
      <w:pPr>
        <w:numPr>
          <w:ilvl w:val="0"/>
          <w:numId w:val="4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координация деятельности педагогов по вопросам введения ФОП;</w:t>
      </w:r>
    </w:p>
    <w:p>
      <w:pPr>
        <w:numPr>
          <w:ilvl w:val="0"/>
          <w:numId w:val="4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приведение системы оценки качества образования в соответствие с требованиями ФОП;</w:t>
      </w:r>
    </w:p>
    <w:p>
      <w:pPr>
        <w:numPr>
          <w:ilvl w:val="0"/>
          <w:numId w:val="4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определение механизма разработки и реализации ООП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 соответствии с 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3.3. Экспертно-аналитическая:</w:t>
      </w:r>
    </w:p>
    <w:p>
      <w:pPr>
        <w:numPr>
          <w:ilvl w:val="0"/>
          <w:numId w:val="5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анализ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документов федерального, регионального уровня, регламентирующих введение ФОП;</w:t>
      </w:r>
    </w:p>
    <w:p>
      <w:pPr>
        <w:numPr>
          <w:ilvl w:val="0"/>
          <w:numId w:val="5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мониторинг условий, ресурсного обеспечения и результативности введения ФОП на различных этапах;</w:t>
      </w:r>
    </w:p>
    <w:p>
      <w:pPr>
        <w:numPr>
          <w:ilvl w:val="0"/>
          <w:numId w:val="5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анализ действующих ООП на предмет соответствия ФОП;</w:t>
      </w:r>
    </w:p>
    <w:p>
      <w:pPr>
        <w:numPr>
          <w:ilvl w:val="0"/>
          <w:numId w:val="5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разработка проектов локальных нормативных актов, регламентирующих приведение ООП в соответствие с ФОП.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3.4. Содержательная:</w:t>
      </w:r>
    </w:p>
    <w:p>
      <w:pPr>
        <w:numPr>
          <w:ilvl w:val="0"/>
          <w:numId w:val="6"/>
        </w:numPr>
        <w:ind w:left="780"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приведение ООП в соответствие с требованиями ФОП;</w:t>
      </w:r>
    </w:p>
    <w:p>
      <w:pPr>
        <w:numPr>
          <w:ilvl w:val="0"/>
          <w:numId w:val="6"/>
        </w:numPr>
        <w:ind w:left="780"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приведение в соответствие с ФОП рабочей программы воспитания и календарного плана воспитательной работы.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Состав рабочей группы 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4.1. В состав рабочей группы входят: председатель рабочей группы, секретарь рабочей группы и члены рабочей группы, которые принимают участие в ее работе на общественных началах.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4.2. Подготовку и организацию заседаний рабочей группы, а также решение текущих вопросов осуществляет председатель рабочей группы.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4.3. Председатель, секретарь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 члены рабочей группы утверждаются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приказом заведующего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из числа педагогических работников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МБДОУ - детский сад присмотра и оздоровления № 333.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5. Организация деятельности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рабочей группы 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5.1. Рабочая группа осуществляет свою деятельность в соответствии с планом-графиком внедрения ФОП, утвержденным приказом заведующего.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5.2. Заседания рабочей группы проводятся не реже одного раза в месяц. В случае необходимости могут проводиться внеочередные заседания.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5.3. Заседание рабочей группы ведет председатель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рабочей группы.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5.4. Заседание рабочей группы считается правомочным, если на нем присутствует не менее половины членов состава рабочей группы.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5.5. Заседания рабочей группы оформляются протоколами, которые подписывают председатель рабочей группы и секретарь рабочей группы.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5.6.   Окончательная версия проекта ООП, приведенной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 соответствие с ФОП, рассматриваются на заседании педагогического совета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МБДОУ - детский сад присмотра и оздоровления № 333.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5.7. Контроль за деятельностью рабочей группы осуществляет председатель рабочей группы.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6. Права и обязанности членов рабочей группы 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6.1. Рабочая группа для решения возложенных на нее задач имеет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 пределах своей компетенции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право:</w:t>
      </w:r>
    </w:p>
    <w:p>
      <w:pPr>
        <w:numPr>
          <w:ilvl w:val="0"/>
          <w:numId w:val="7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запрашивать и получать в установленном порядке необходимые материалы;</w:t>
      </w:r>
    </w:p>
    <w:p>
      <w:pPr>
        <w:numPr>
          <w:ilvl w:val="0"/>
          <w:numId w:val="7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направлять своих представителей для участия в совещаниях, конференциях и семинарах по вопросам, связанным с введением ФОП, проводимых Управлением образования, органами местного самоуправления, общественными объединениями, научными и другими организациями;</w:t>
      </w:r>
    </w:p>
    <w:p>
      <w:pPr>
        <w:numPr>
          <w:ilvl w:val="0"/>
          <w:numId w:val="7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привлекать в установленном порядке для осуществления информационно-аналитических и экспертных работ научные и иные разработки.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7. Документы рабочей группы 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7.1.  Обязательными документами рабочей группы являются план-график внедрения ФОП и протоколы заседаний.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7.2. Протоколы заседаний рабочей группы ведет секретарь группы, избранный на первом заседании группы.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7.3.  Протоколы заседаний рабочей группы оформляются в соответствии с общими требованиями к оформлению деловой документации.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8. Изменения и дополнения в Положение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8.1. Изменения 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дополнения в Положение вносятся на основании решения рабочей группы и закрепляются приказом заведующего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МБДОУ - детский сад присмотра и оздоровления № 333.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wordWrap w:val="0"/>
        <w:jc w:val="right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приказу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т 31.07.2023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№  1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/28</w:t>
      </w:r>
    </w:p>
    <w:p>
      <w:pPr>
        <w:jc w:val="center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Состав рабочей группы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приведению ООП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в соответствие с ФОП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Председатель рабочей группы: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Артемьева В.В., заместитель заведующего по ВМР.</w:t>
      </w:r>
    </w:p>
    <w:p>
      <w:pPr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Члены рабочей группы:</w:t>
      </w:r>
    </w:p>
    <w:p>
      <w:pPr>
        <w:numPr>
          <w:ilvl w:val="0"/>
          <w:numId w:val="8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Казанцева Н.Ф., воспитатель</w:t>
      </w:r>
    </w:p>
    <w:p>
      <w:pPr>
        <w:pStyle w:val="7"/>
        <w:numPr>
          <w:ilvl w:val="0"/>
          <w:numId w:val="8"/>
        </w:numPr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Трошина Н.С., воспитатель</w:t>
      </w:r>
    </w:p>
    <w:p>
      <w:pPr>
        <w:numPr>
          <w:ilvl w:val="0"/>
          <w:numId w:val="8"/>
        </w:numPr>
        <w:ind w:right="18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Голованова Е.В., воспитатель</w:t>
      </w:r>
    </w:p>
    <w:p>
      <w:pPr>
        <w:pStyle w:val="7"/>
        <w:numPr>
          <w:ilvl w:val="0"/>
          <w:numId w:val="8"/>
        </w:numPr>
        <w:ind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Гедзь Н.В.,  музыкальный руководитель</w:t>
      </w:r>
    </w:p>
    <w:p>
      <w:pPr>
        <w:pStyle w:val="7"/>
        <w:numPr>
          <w:ilvl w:val="0"/>
          <w:numId w:val="0"/>
        </w:numPr>
        <w:ind w:left="360" w:leftChars="0" w:right="180" w:rightChars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0AFF" w:usb1="40007843" w:usb2="00000001" w:usb3="00000000" w:csb0="400001BF" w:csb1="DFF7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5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5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F68A1"/>
    <w:multiLevelType w:val="multilevel"/>
    <w:tmpl w:val="076F68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D3E3FAF"/>
    <w:multiLevelType w:val="multilevel"/>
    <w:tmpl w:val="0D3E3FA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2952"/>
    <w:multiLevelType w:val="multilevel"/>
    <w:tmpl w:val="0E63295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394C62A1"/>
    <w:multiLevelType w:val="multilevel"/>
    <w:tmpl w:val="394C62A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39CE5048"/>
    <w:multiLevelType w:val="multilevel"/>
    <w:tmpl w:val="39CE504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3D1D34AC"/>
    <w:multiLevelType w:val="multilevel"/>
    <w:tmpl w:val="3D1D34A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4BED0E72"/>
    <w:multiLevelType w:val="multilevel"/>
    <w:tmpl w:val="4BED0E7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648761F8"/>
    <w:multiLevelType w:val="multilevel"/>
    <w:tmpl w:val="648761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2"/>
  </w:compat>
  <w:rsids>
    <w:rsidRoot w:val="005A05CE"/>
    <w:rsid w:val="00253D1E"/>
    <w:rsid w:val="0025471A"/>
    <w:rsid w:val="002D33B1"/>
    <w:rsid w:val="002D3591"/>
    <w:rsid w:val="003514A0"/>
    <w:rsid w:val="004F7E17"/>
    <w:rsid w:val="00583012"/>
    <w:rsid w:val="005A05CE"/>
    <w:rsid w:val="00653AF6"/>
    <w:rsid w:val="00830C17"/>
    <w:rsid w:val="00AB5013"/>
    <w:rsid w:val="00B56D19"/>
    <w:rsid w:val="00B73A5A"/>
    <w:rsid w:val="00C75CB4"/>
    <w:rsid w:val="00D131DF"/>
    <w:rsid w:val="00E438A1"/>
    <w:rsid w:val="00E449FC"/>
    <w:rsid w:val="00F01E19"/>
    <w:rsid w:val="03C13DF6"/>
    <w:rsid w:val="269A48B7"/>
    <w:rsid w:val="2BED05AC"/>
    <w:rsid w:val="44984B09"/>
    <w:rsid w:val="44F870D2"/>
    <w:rsid w:val="6A5B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character" w:customStyle="1" w:styleId="6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295FB-705A-4D8A-8D06-372C17112B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1210</Words>
  <Characters>6898</Characters>
  <Lines>57</Lines>
  <Paragraphs>16</Paragraphs>
  <TotalTime>183</TotalTime>
  <ScaleCrop>false</ScaleCrop>
  <LinksUpToDate>false</LinksUpToDate>
  <CharactersWithSpaces>8092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2011-11-02T04:15:00Z</dcterms:created>
  <dc:creator>User</dc:creator>
  <dc:description>Подготовлено экспертами Актион-МЦФЭР</dc:description>
  <cp:lastModifiedBy>User</cp:lastModifiedBy>
  <cp:lastPrinted>2023-08-28T08:31:00Z</cp:lastPrinted>
  <dcterms:modified xsi:type="dcterms:W3CDTF">2024-02-26T05:38:39Z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38FF648F5F5A4042B714E628F97F4D9B</vt:lpwstr>
  </property>
</Properties>
</file>